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8" w:rsidRDefault="00C75456">
      <w:pPr>
        <w:pStyle w:val="10"/>
        <w:keepNext/>
        <w:keepLines/>
        <w:shd w:val="clear" w:color="auto" w:fill="auto"/>
      </w:pPr>
      <w:bookmarkStart w:id="0" w:name="bookmark0"/>
      <w:r>
        <w:t>Соглашение</w:t>
      </w:r>
      <w:bookmarkEnd w:id="0"/>
    </w:p>
    <w:p w:rsidR="00AF02E8" w:rsidRDefault="00C75456">
      <w:pPr>
        <w:pStyle w:val="30"/>
        <w:shd w:val="clear" w:color="auto" w:fill="auto"/>
      </w:pPr>
      <w:r>
        <w:t>о сотрудничестве и совместной деятельности</w:t>
      </w:r>
      <w:r>
        <w:br/>
        <w:t>по координации усилий и обмену актуальной информацией по содействию</w:t>
      </w:r>
    </w:p>
    <w:p w:rsidR="00AF02E8" w:rsidRDefault="00C75456">
      <w:pPr>
        <w:pStyle w:val="10"/>
        <w:keepNext/>
        <w:keepLines/>
        <w:shd w:val="clear" w:color="auto" w:fill="auto"/>
        <w:spacing w:after="270"/>
      </w:pPr>
      <w:bookmarkStart w:id="1" w:name="bookmark1"/>
      <w:r>
        <w:t>занятости выпускников</w:t>
      </w:r>
      <w:bookmarkEnd w:id="1"/>
    </w:p>
    <w:p w:rsidR="00AF02E8" w:rsidRDefault="00C75456">
      <w:pPr>
        <w:pStyle w:val="20"/>
        <w:shd w:val="clear" w:color="auto" w:fill="auto"/>
        <w:tabs>
          <w:tab w:val="left" w:pos="6797"/>
        </w:tabs>
        <w:spacing w:before="0" w:after="309" w:line="280" w:lineRule="exact"/>
      </w:pPr>
      <w:r>
        <w:t>г.Лубяны</w:t>
      </w:r>
      <w:r>
        <w:tab/>
        <w:t>«22» октября 2021 г.</w:t>
      </w:r>
    </w:p>
    <w:p w:rsidR="00AF02E8" w:rsidRDefault="00C75456">
      <w:pPr>
        <w:pStyle w:val="20"/>
        <w:shd w:val="clear" w:color="auto" w:fill="auto"/>
        <w:spacing w:before="0" w:after="153" w:line="322" w:lineRule="exact"/>
        <w:ind w:firstLine="760"/>
      </w:pPr>
      <w:r>
        <w:t xml:space="preserve">Г осударственное казенное учреждение «Центр занятости населения Кукморского </w:t>
      </w:r>
      <w:r>
        <w:t>района», именуемое в дальнейшем ГКУ ЦЗН, в лице директора Зиганшина Асхата Хантимеровича, действующего на основании Устава, с одной стороны, и Профессиональная образовательная организация среднего профессионального образования ГБПОУ «Лубянский лесотехничес</w:t>
      </w:r>
      <w:r>
        <w:t>кий колледж», именуемая в дальнейшем Колледж, в лице директора Фахразиева Рима Фазыловича, действующего на основании Устава, с другой стороны, вместе именуемые Стороны, заключили настоящее Соглашение о нижеследующем.</w:t>
      </w:r>
    </w:p>
    <w:p w:rsidR="00AF02E8" w:rsidRDefault="00C7545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51"/>
        </w:tabs>
        <w:spacing w:after="124" w:line="280" w:lineRule="exact"/>
        <w:ind w:left="3360"/>
        <w:jc w:val="both"/>
      </w:pPr>
      <w:bookmarkStart w:id="2" w:name="bookmark2"/>
      <w:r>
        <w:t>Предмет Соглашения</w:t>
      </w:r>
      <w:bookmarkEnd w:id="2"/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22" w:lineRule="exact"/>
        <w:ind w:firstLine="760"/>
      </w:pPr>
      <w:r>
        <w:t>Предметом настоящего</w:t>
      </w:r>
      <w:r>
        <w:t xml:space="preserve"> Соглашения является сотрудничество и совместная деятельность ГКУ ЦЗН и Колледжа по координации усилий и обмену актуальной информацией по содействию трудоустройству выпускников Колледжа на предприятиях и в организациях Республики Татарстан.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22" w:lineRule="exact"/>
        <w:ind w:firstLine="760"/>
      </w:pPr>
      <w:r>
        <w:t>В рамках настоя</w:t>
      </w:r>
      <w:r>
        <w:t>щего Соглашения используются следующие основные понятия: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600"/>
      </w:pPr>
      <w:r>
        <w:t>Студент - лицо, обучающееся в Колледже по очной форме обучения за счет средств бюджета Республики Татарстан;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600"/>
      </w:pPr>
      <w:r>
        <w:t>Выпускник - лицо, завершившее обучение по основным профессиональным образовательным програ</w:t>
      </w:r>
      <w:r>
        <w:t>ммам в Колледже за счет средств бюджета Республики Татарстан, получившее документ об образовании и о квалификации государственного образца, в первый год после завершения обучения.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600"/>
      </w:pPr>
      <w:r>
        <w:t xml:space="preserve">Стажировка - свободное рабочее место или вакантная должность со следующими </w:t>
      </w:r>
      <w:r>
        <w:t>характеристиками: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460"/>
      </w:pPr>
      <w:r>
        <w:t>трудоустройство по срочному трудовому договору;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460"/>
      </w:pPr>
      <w:r>
        <w:t>неполная занятость (неполный рабочий день, неполная рабочая неделя), позволяющая совмещать стажировку с обучением в образовательной организации;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460"/>
      </w:pPr>
      <w:r>
        <w:t>возможность трудоустройства соискателя с неза</w:t>
      </w:r>
      <w:r>
        <w:t>конченным образованием (продолжающим обучение в образовательной организации по программе среднего профессионального или высшего образования);</w:t>
      </w:r>
    </w:p>
    <w:p w:rsidR="00AF02E8" w:rsidRDefault="00C75456">
      <w:pPr>
        <w:pStyle w:val="20"/>
        <w:shd w:val="clear" w:color="auto" w:fill="auto"/>
        <w:spacing w:before="0" w:after="153" w:line="322" w:lineRule="exact"/>
        <w:ind w:firstLine="460"/>
      </w:pPr>
      <w:r>
        <w:t>готовность работодателя к обучению работника на рабочем месте.</w:t>
      </w:r>
    </w:p>
    <w:p w:rsidR="00AF02E8" w:rsidRDefault="00C7545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2"/>
        </w:tabs>
        <w:spacing w:after="128" w:line="280" w:lineRule="exact"/>
        <w:ind w:left="2280"/>
        <w:jc w:val="both"/>
      </w:pPr>
      <w:bookmarkStart w:id="3" w:name="bookmark3"/>
      <w:r>
        <w:t>Основные направления сотрудничества</w:t>
      </w:r>
      <w:bookmarkEnd w:id="3"/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 xml:space="preserve">Для достижения </w:t>
      </w:r>
      <w:r>
        <w:t>целей настоящего Соглашения Стороны намерены осуществлять взаимодействие в следующих направлениях и формах: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17" w:lineRule="exact"/>
        <w:ind w:firstLine="760"/>
      </w:pPr>
      <w:r>
        <w:t>Проведение взаимосогласованных мероприятий и совместных акций по содействию трудоустройству выпускников.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17" w:lineRule="exact"/>
        <w:ind w:firstLine="760"/>
      </w:pPr>
      <w:r>
        <w:t>Предоставление в соответствии с запросом ст</w:t>
      </w:r>
      <w:r>
        <w:t>атистических данных и аналитической информации по вопросам рынка труда и трудоустройства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 xml:space="preserve">Проведение взаимосогласованных мероприятий и совместных акций по </w:t>
      </w:r>
      <w:r>
        <w:lastRenderedPageBreak/>
        <w:t>содействию трудоустройству выпускников.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>Предоставление в соответствии с запросом статистических данных</w:t>
      </w:r>
      <w:r>
        <w:t xml:space="preserve"> и аналитической информации по вопросам рынка труда и трудоустройства выпускников.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>Сотрудничество в сфере разработки и реализации совместных программ адаптации студентов и выпускников на рынкетруда.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>Информирование о проведении Сторонами значимых мероприяти</w:t>
      </w:r>
      <w:r>
        <w:t>й по содействию занятости выпускников, а также делегирование своих представителей на проводимые тематические круглые столы, семинары, конференции и другие мероприятия.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 xml:space="preserve">Осуществление обмена информацией, необходимой в процессе взаимодействия, в соответствии </w:t>
      </w:r>
      <w:r>
        <w:t>с Федеральным законом Российской Федерации от 27 июля 2006г. № 149-ФЗ «Об информации, информационных технологиях и о защите информации» (по запросу).</w:t>
      </w:r>
    </w:p>
    <w:p w:rsidR="00AF02E8" w:rsidRDefault="00C75456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90" w:line="317" w:lineRule="exact"/>
        <w:ind w:firstLine="760"/>
      </w:pPr>
      <w:r>
        <w:t xml:space="preserve">Перечень направлений и форм сотрудничества не является исчерпывающим и может расширяться и дополняться по </w:t>
      </w:r>
      <w:r>
        <w:t>согласованию Сторон.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4115"/>
        </w:tabs>
        <w:spacing w:after="128" w:line="280" w:lineRule="exact"/>
        <w:ind w:left="3400"/>
        <w:jc w:val="both"/>
      </w:pPr>
      <w:r>
        <w:t>Обязанности Сторон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t>ГКУЦЗН: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предоставляет в пределах своей компетенции по запросу Образовательной организации имеющуюся актуальную информацию по вопросам содействия занятости выпускников;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принимает участие во встречах со студентами выпу</w:t>
      </w:r>
      <w:r>
        <w:t>скных курсов по вопросам трудоустройства;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оказывает содействие в комплектовании контингента студентов Образовательной организации путем организации профориентационной работы;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организует размещение на Интернет-сайте информации об Образовательных организация</w:t>
      </w:r>
      <w:r>
        <w:t>х;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участвует в проведении мероприятий в рамках деловой программы про водимых в Республике Татар стан соревнований профессионального мастерства по стандартам «Ворлдскиллс» и Абилимпикс;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 xml:space="preserve">привлекает в рамках действующего законодательства Образовательную </w:t>
      </w:r>
      <w:r>
        <w:t>организацию к реализации мероприятий, способствующих содействию занятости выпускников;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60"/>
      </w:pPr>
      <w:r>
        <w:t>размещает в печатных и телевизионных средствах массовой информации, на официальном Интернет- сайте, информацию о проводимых мероприятиях по содействию занятости выпускни</w:t>
      </w:r>
      <w:r>
        <w:t>ков;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760"/>
      </w:pPr>
      <w:r>
        <w:t>организует мероприятия по содействию трудоустройству выпускников, в т.ч. ярмарки вакансий, презентаций работодателей и т.п.;</w:t>
      </w:r>
    </w:p>
    <w:p w:rsidR="00AF02E8" w:rsidRDefault="00C75456">
      <w:pPr>
        <w:pStyle w:val="20"/>
        <w:shd w:val="clear" w:color="auto" w:fill="auto"/>
        <w:spacing w:before="0" w:after="273" w:line="322" w:lineRule="exact"/>
        <w:ind w:firstLine="760"/>
      </w:pPr>
      <w:r>
        <w:t>принимает участие в пределах компетенции в мероприятиях по развитию системы подготовки рабочих кадров для ключевых отраслей эк</w:t>
      </w:r>
      <w:r>
        <w:t>ономики республики с использованием стандартов «Ворлдскиллс».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0" w:line="280" w:lineRule="exact"/>
        <w:ind w:firstLine="760"/>
      </w:pPr>
      <w:r>
        <w:t>Образовательная организация:</w:t>
      </w:r>
    </w:p>
    <w:p w:rsidR="00AF02E8" w:rsidRDefault="00C75456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0" w:line="322" w:lineRule="exact"/>
        <w:ind w:firstLine="760"/>
      </w:pPr>
      <w:r>
        <w:t>осуществляет мониторинг информации о перспективах трудоустройства студентов за 8 месяцев до выпуска и до 1 ноября года, предшествующего году выпуска, предоставляет в</w:t>
      </w:r>
      <w:r>
        <w:t xml:space="preserve"> ГКУ ЦЗН данные о численности выпускников по Форме 1 Приложения 1 к настоящему Соглашению;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780"/>
      </w:pPr>
      <w:r>
        <w:t>в соответствии с численностью студентов выпускных курсов, имеющих риск быть не трудоустроенными, с их согласия, в целях организации инициативной работы ГКУ ЦЗН по со</w:t>
      </w:r>
      <w:r>
        <w:t>действию трудоустройству, предоставляет до 1 ноябрягода, предшествующего году выпуска, в ГКУ ЦЗН пофамильные списки данных выпускников (из графы 7 Формы 1) по Форме 2 Приложения 1 к настоящему Соглашению;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780"/>
      </w:pPr>
      <w:r>
        <w:t>осуществляет мониторинг информации о фактическом тр</w:t>
      </w:r>
      <w:r>
        <w:t xml:space="preserve">удоустройстве выпускников по истечении 3-х, 6-ти и 12-ти месяцев после выпуска и до 1 октября года выпуска, 1 января и 1 марта года, следующего за годом выпуска, соответственно, предоставляет в ГКУ ЦЗН данные по Форме 3 и Форме 4 Приложения 2 к настоящему </w:t>
      </w:r>
      <w:r>
        <w:t>Соглашению;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780"/>
      </w:pPr>
      <w:r>
        <w:t>оказывает всестороннее содействие участию студентов, прежде всего выпускных курсов в мероприятиях по содействию трудоустройству, пр вводимых ГКУ ЦЗН;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7" w:lineRule="exact"/>
        <w:ind w:firstLine="780"/>
      </w:pPr>
      <w:r>
        <w:t>Стороны:</w:t>
      </w:r>
    </w:p>
    <w:p w:rsidR="00AF02E8" w:rsidRDefault="00C75456">
      <w:pPr>
        <w:pStyle w:val="20"/>
        <w:shd w:val="clear" w:color="auto" w:fill="auto"/>
        <w:spacing w:before="0" w:after="0" w:line="317" w:lineRule="exact"/>
        <w:ind w:firstLine="780"/>
      </w:pPr>
      <w:r>
        <w:t xml:space="preserve">при проведении профориентационных мероприятий для обучающихся школ оперируют </w:t>
      </w:r>
      <w:r>
        <w:t>актуальной информацией о трудоустройстве выпускников, о потенциальных р аботодателях (пр едприятиях, организациях);</w:t>
      </w:r>
    </w:p>
    <w:p w:rsidR="00AF02E8" w:rsidRDefault="00C75456">
      <w:pPr>
        <w:pStyle w:val="20"/>
        <w:shd w:val="clear" w:color="auto" w:fill="auto"/>
        <w:spacing w:before="0" w:after="442" w:line="307" w:lineRule="exact"/>
        <w:ind w:firstLine="780"/>
      </w:pPr>
      <w:r>
        <w:t>размещают на своих официальных Интернет-сайтах информацию о возможности получения среднего профессионального и высшего образования исключите</w:t>
      </w:r>
      <w:r>
        <w:t>льно по востребованным рынком труда профессиям и специальностям.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4257"/>
        </w:tabs>
        <w:spacing w:after="346" w:line="280" w:lineRule="exact"/>
        <w:ind w:left="3820"/>
        <w:jc w:val="both"/>
      </w:pPr>
      <w:r>
        <w:t>Расходы Сторон</w:t>
      </w:r>
    </w:p>
    <w:p w:rsidR="00AF02E8" w:rsidRDefault="00C75456">
      <w:pPr>
        <w:pStyle w:val="20"/>
        <w:shd w:val="clear" w:color="auto" w:fill="auto"/>
        <w:spacing w:before="0" w:after="637" w:line="280" w:lineRule="exact"/>
        <w:ind w:firstLine="780"/>
      </w:pPr>
      <w:r>
        <w:t>Соглашение не налагает на Стороны никаких финансовых обязательств.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1777"/>
        </w:tabs>
        <w:spacing w:after="123" w:line="280" w:lineRule="exact"/>
        <w:ind w:left="1340"/>
        <w:jc w:val="both"/>
      </w:pPr>
      <w:r>
        <w:t>Ответственность сторон и порядок разрешения споров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7" w:lineRule="exact"/>
        <w:ind w:firstLine="780"/>
      </w:pPr>
      <w:r>
        <w:t xml:space="preserve">Ответственность сторон за неисполнение принятых в </w:t>
      </w:r>
      <w:r>
        <w:t>соответствии с настоящим Соглашением обязательств определяется действующим законодательством Российской Федерации.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150" w:line="317" w:lineRule="exact"/>
        <w:ind w:firstLine="620"/>
      </w:pPr>
      <w:r>
        <w:t xml:space="preserve">Споры и разногласия, возникающие при исполнении настоящего Соглашения, разрешаются в соответствии с действующим законодательством Российской </w:t>
      </w:r>
      <w:r>
        <w:t>Федерации.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2459"/>
        </w:tabs>
        <w:spacing w:after="316" w:line="280" w:lineRule="exact"/>
        <w:ind w:left="2120"/>
        <w:jc w:val="both"/>
      </w:pPr>
      <w:r>
        <w:t>Конфиденциальность и персональныеданные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2" w:lineRule="exact"/>
        <w:ind w:firstLine="780"/>
      </w:pPr>
      <w:r>
        <w:t xml:space="preserve">Стороны обязуются во время действия настоящего Соглашения и в течение 5 (пяти) лет после окончания его действия не предавать гласности информацию, составляющую коммерческую тайну в отношении другой </w:t>
      </w:r>
      <w:r>
        <w:t>Стороны.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2" w:lineRule="exact"/>
        <w:ind w:firstLine="780"/>
      </w:pPr>
      <w:r>
        <w:t>Под информацией, составляющую коммерческую тайну, Сторонами признается: научно-техническая, технологическая, производственная, финансово - экономическая или иная информация (в том числе составляющая секреты производства (ноу-хау), которая имеет де</w:t>
      </w:r>
      <w:r>
        <w:t>йствительную или потенциальную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jc w:val="left"/>
      </w:pPr>
      <w:r>
        <w:t>такой информации введен режим коммерческой тайны.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12" w:lineRule="exact"/>
        <w:ind w:firstLine="760"/>
      </w:pPr>
      <w:r>
        <w:t>Если информация, составляющая коммерческую тайну, стала достоянием гласности или была раскрыта третьему лицу в нарушение условий настоящего Соглашения, то Сторона, чья информа</w:t>
      </w:r>
      <w:r>
        <w:t>ция, составляющая коммерческую тайну, былараскрыта,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12" w:lineRule="exact"/>
        <w:ind w:firstLine="760"/>
      </w:pPr>
      <w:r>
        <w:t>Стороны не вп</w:t>
      </w:r>
      <w:r>
        <w:t xml:space="preserve">раве без письменного предварительного согласия другой Стороны разглашать (в том числе раскрывать, передавать)третьим лицам любым способом, в том числе в средствах массовой информации и сети Интернет, любые сведения, касающиеся Соглашения, а также сведения </w:t>
      </w:r>
      <w:r>
        <w:t>о Сторонах, и/или контрагентах, а также об их деятельности, равно как и ссылаться каким-либо способом на сотрудничество с ними в отношениях с любыми третьими лицами.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12" w:lineRule="exact"/>
        <w:ind w:firstLine="760"/>
      </w:pPr>
      <w:r>
        <w:t>Стороны обязуются соблюдать все требования действующего законодательства Российской Федера</w:t>
      </w:r>
      <w:r>
        <w:t>ции в отношении защиты персональных данных, полученных от другой Стороны.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12" w:lineRule="exact"/>
        <w:ind w:firstLine="760"/>
      </w:pPr>
      <w:r>
        <w:t>Стороны принимают все необходимые меры для того, чтобы их работники, агенты, правопреемники без предварительного согласия другой Стороны не информировали третьих лиц о деталях настоя</w:t>
      </w:r>
      <w:r>
        <w:t>щего Соглашения.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12" w:lineRule="exact"/>
        <w:ind w:firstLine="760"/>
      </w:pPr>
      <w:r>
        <w:t>Сторона передает другой Стороне персональные данные своих работников, необходимые для целей надлежащего исполнения настоящего Соглашения, после получения от работников, персональные данные которых планируется передать, согласия на обработк</w:t>
      </w:r>
      <w:r>
        <w:t>у и передачу персональных данных третьему лицу.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312" w:lineRule="exact"/>
        <w:ind w:firstLine="760"/>
      </w:pPr>
      <w:r>
        <w:t>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27.07.2006г. № 152-ФЗ «О персональн</w:t>
      </w:r>
      <w:r>
        <w:t>ых данных», иным действующим законодательством Российской Федерации, а также локальными актами Сторон.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760"/>
      </w:pPr>
      <w:r>
        <w:t xml:space="preserve">6.9.. Сторона обязуется предоставить по запросу другой Стороны список лиц, которые будут иметь доступ к персональным данным, предоставленным другой </w:t>
      </w:r>
      <w:r>
        <w:t>Стороной в ходе исполнения Соглашения.</w:t>
      </w:r>
    </w:p>
    <w:p w:rsidR="00AF02E8" w:rsidRDefault="00C75456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firstLine="760"/>
      </w:pPr>
      <w:r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</w:t>
      </w:r>
      <w:r>
        <w:t>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AF02E8" w:rsidRDefault="00C75456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firstLine="760"/>
      </w:pPr>
      <w:r>
        <w:t>Ст</w:t>
      </w:r>
      <w:r>
        <w:t>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</w:t>
      </w:r>
      <w:r>
        <w:t xml:space="preserve">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</w:t>
      </w:r>
      <w:r>
        <w:t xml:space="preserve">едставителя в течение 2 (двух) рабочих дней с даты </w:t>
      </w:r>
      <w:r>
        <w:rPr>
          <w:lang w:val="en-US" w:eastAsia="en-US" w:bidi="en-US"/>
        </w:rPr>
        <w:t>nnntinpuua</w:t>
      </w:r>
      <w:r w:rsidRPr="000006F8">
        <w:rPr>
          <w:lang w:eastAsia="en-US" w:bidi="en-US"/>
        </w:rPr>
        <w:t xml:space="preserve"> </w:t>
      </w:r>
      <w:r>
        <w:t xml:space="preserve">■зигттлпг'я тятгпгп тгштя </w:t>
      </w:r>
      <w:r>
        <w:rPr>
          <w:rStyle w:val="211pt"/>
        </w:rPr>
        <w:t xml:space="preserve">или </w:t>
      </w:r>
      <w:r>
        <w:t>его законного представителя.</w:t>
      </w:r>
    </w:p>
    <w:p w:rsidR="00AF02E8" w:rsidRDefault="00C75456">
      <w:pPr>
        <w:pStyle w:val="20"/>
        <w:shd w:val="clear" w:color="auto" w:fill="auto"/>
        <w:spacing w:before="0" w:after="0" w:line="312" w:lineRule="exact"/>
      </w:pPr>
      <w:r>
        <w:t xml:space="preserve">предоставлены лицу, чьими персональными данными обладают Стороны, в доступной форме и в них не должны содержаться персональные данные, </w:t>
      </w:r>
      <w:r>
        <w:t>относящиеся к другим лицам.</w:t>
      </w:r>
    </w:p>
    <w:p w:rsidR="00AF02E8" w:rsidRDefault="00C75456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0" w:line="312" w:lineRule="exact"/>
        <w:ind w:firstLine="760"/>
      </w:pPr>
      <w:r>
        <w:t>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</w:t>
      </w:r>
      <w:r>
        <w:t>стоверными, незаконно полученными или не являются необходимыми для заявленной цели обработки.</w:t>
      </w:r>
    </w:p>
    <w:p w:rsidR="00AF02E8" w:rsidRDefault="00C75456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0" w:line="312" w:lineRule="exact"/>
        <w:ind w:firstLine="760"/>
      </w:pPr>
      <w:r>
        <w:t>Стороны обязуются обеспечивать безопасность персональных данных при их обработке, соблюдать при этом принципы и правила обработки персональных данных, конфиденциа</w:t>
      </w:r>
      <w:r>
        <w:t>льность персональных данных и все требования в отношении защиты персональных данных, предусмотренные Федеральным законом от 27.07.2006г. №152-ФЗ «О персональных данных» и действующим законодательством РФ.</w:t>
      </w:r>
    </w:p>
    <w:p w:rsidR="00AF02E8" w:rsidRDefault="00C75456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0" w:line="312" w:lineRule="exact"/>
        <w:ind w:firstLine="760"/>
      </w:pPr>
      <w:r>
        <w:t>Сторона поручает другой Стороне выполнение любых де</w:t>
      </w:r>
      <w:r>
        <w:t>йствий (операций) с персональными данными работников,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</w:t>
      </w:r>
      <w:r>
        <w:t>ование, передачу (распространение, предоставление, доступ), обезличивание, блокирование, удаление, уничтожение персональных данных в целях исполнения обязательств по настоящему Соглашению.</w:t>
      </w:r>
    </w:p>
    <w:p w:rsidR="00AF02E8" w:rsidRDefault="00C75456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0" w:line="312" w:lineRule="exact"/>
        <w:ind w:firstLine="760"/>
      </w:pPr>
      <w:r>
        <w:t>При обработке персональных данных Сторона принимает организационные</w:t>
      </w:r>
      <w:r>
        <w:t xml:space="preserve">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</w:t>
      </w:r>
      <w:r>
        <w:t>х, в частности: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1460"/>
      </w:pPr>
      <w:r>
        <w:t>определяет угрозы безопасности персональных данных при их обработке в информационных системах персональных данных;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1460"/>
      </w:pPr>
      <w:r>
        <w:t>применяет организационные и технические меры по обеспечению безопасности персональных данных при их обработке в информационны</w:t>
      </w:r>
      <w:r>
        <w:t>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1460"/>
      </w:pPr>
      <w:r>
        <w:t>применяет средств защиты информац</w:t>
      </w:r>
      <w:r>
        <w:t>ии, прошедшие в установленном порядке процедуру оценки соответствия;</w:t>
      </w:r>
    </w:p>
    <w:p w:rsidR="00AF02E8" w:rsidRDefault="00C75456">
      <w:pPr>
        <w:pStyle w:val="20"/>
        <w:shd w:val="clear" w:color="auto" w:fill="auto"/>
        <w:spacing w:before="0" w:after="0" w:line="322" w:lineRule="exact"/>
        <w:ind w:firstLine="1460"/>
      </w:pPr>
      <w:r>
        <w:t>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1460"/>
      </w:pPr>
      <w:r>
        <w:t xml:space="preserve">восстанавливает персональные данные, модифицированные или </w:t>
      </w:r>
      <w:r>
        <w:t>уничтоженные вследствие несанкционированного доступа к ним;</w:t>
      </w:r>
    </w:p>
    <w:p w:rsidR="00AF02E8" w:rsidRDefault="00C75456">
      <w:pPr>
        <w:pStyle w:val="20"/>
        <w:shd w:val="clear" w:color="auto" w:fill="auto"/>
        <w:spacing w:before="0" w:after="0" w:line="312" w:lineRule="exact"/>
        <w:ind w:firstLine="1460"/>
      </w:pPr>
      <w: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</w:t>
      </w:r>
      <w:r>
        <w:t xml:space="preserve"> данными в информационной системе персональных данных.</w:t>
      </w:r>
    </w:p>
    <w:p w:rsidR="00AF02E8" w:rsidRDefault="00C75456">
      <w:pPr>
        <w:pStyle w:val="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312" w:lineRule="exact"/>
        <w:ind w:firstLine="760"/>
      </w:pPr>
      <w:r>
        <w:t>Персональные данные прекращают обрабатываться Сторонами и</w:t>
      </w:r>
    </w:p>
    <w:p w:rsidR="00AF02E8" w:rsidRDefault="00C75456">
      <w:pPr>
        <w:pStyle w:val="40"/>
        <w:shd w:val="clear" w:color="auto" w:fill="auto"/>
        <w:spacing w:line="170" w:lineRule="exact"/>
      </w:pPr>
      <w:r>
        <w:t xml:space="preserve">Т ГТТТТТТ'Т'/^ЛГУО </w:t>
      </w:r>
      <w:r>
        <w:rPr>
          <w:rStyle w:val="4TimesNewRoman45pt"/>
          <w:rFonts w:eastAsia="Garamond"/>
          <w:b/>
          <w:bCs/>
        </w:rPr>
        <w:t xml:space="preserve">ТГЛ*Т*Г*СГ </w:t>
      </w:r>
      <w:r>
        <w:t xml:space="preserve">ТЭ Г» </w:t>
      </w:r>
      <w:r>
        <w:rPr>
          <w:rStyle w:val="4TimesNewRoman5pt"/>
          <w:rFonts w:eastAsia="Garamond"/>
        </w:rPr>
        <w:t>ТТЛ</w:t>
      </w:r>
      <w:r>
        <w:t>/и</w:t>
      </w:r>
      <w:r>
        <w:rPr>
          <w:rStyle w:val="4TimesNewRoman85pt"/>
          <w:rFonts w:eastAsia="Garamond"/>
        </w:rPr>
        <w:t>а</w:t>
      </w:r>
      <w:r>
        <w:t xml:space="preserve"> Р *</w:t>
      </w:r>
    </w:p>
    <w:p w:rsidR="00AF02E8" w:rsidRDefault="00C75456">
      <w:pPr>
        <w:pStyle w:val="20"/>
        <w:shd w:val="clear" w:color="auto" w:fill="auto"/>
        <w:spacing w:before="0" w:after="0" w:line="302" w:lineRule="exact"/>
        <w:ind w:firstLine="1500"/>
      </w:pPr>
      <w:r>
        <w:t>истечения срока обработки персональных данных (если такой устанавливается Сторонами);</w:t>
      </w:r>
    </w:p>
    <w:p w:rsidR="00AF02E8" w:rsidRDefault="00C75456">
      <w:pPr>
        <w:pStyle w:val="20"/>
        <w:shd w:val="clear" w:color="auto" w:fill="auto"/>
        <w:spacing w:before="0" w:after="0" w:line="298" w:lineRule="exact"/>
        <w:ind w:firstLine="1500"/>
      </w:pPr>
      <w:r>
        <w:t xml:space="preserve">обращения </w:t>
      </w:r>
      <w:r>
        <w:t>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:rsidR="00AF02E8" w:rsidRDefault="00C75456">
      <w:pPr>
        <w:pStyle w:val="20"/>
        <w:shd w:val="clear" w:color="auto" w:fill="auto"/>
        <w:spacing w:before="0" w:after="0" w:line="302" w:lineRule="exact"/>
        <w:ind w:firstLine="1500"/>
      </w:pPr>
      <w:r>
        <w:t>обращения Стороны с запросом на уничтожение персональных данных ее работника, переданных другой Стороне;</w:t>
      </w:r>
    </w:p>
    <w:p w:rsidR="00AF02E8" w:rsidRDefault="00C75456">
      <w:pPr>
        <w:pStyle w:val="20"/>
        <w:shd w:val="clear" w:color="auto" w:fill="auto"/>
        <w:spacing w:before="0" w:after="314" w:line="298" w:lineRule="exact"/>
        <w:ind w:firstLine="1500"/>
      </w:pPr>
      <w:r>
        <w:t>по достижении целей об</w:t>
      </w:r>
      <w:r>
        <w:t>работки персональных данных и по окончании срока действия настоящего Соглашения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3537"/>
        </w:tabs>
        <w:spacing w:after="274" w:line="280" w:lineRule="exact"/>
        <w:ind w:left="3200"/>
        <w:jc w:val="both"/>
      </w:pPr>
      <w:r>
        <w:t>Антикоррупционная оговорка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307" w:lineRule="exact"/>
        <w:ind w:firstLine="760"/>
      </w:pPr>
      <w:r>
        <w:t xml:space="preserve">При исполнении своих обязательств по настоящему Соглашению Стороны, их работники обязуются не осуществлять, действий, квалифицируемых применимым для </w:t>
      </w:r>
      <w:r>
        <w:t>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- Корруп</w:t>
      </w:r>
      <w:r>
        <w:t>ционные нарушения).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307" w:lineRule="exact"/>
        <w:ind w:firstLine="760"/>
      </w:pPr>
      <w:r>
        <w:t>Каждая из Сторон настоящего Соглашения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</w:t>
      </w:r>
      <w:r>
        <w:t>ых на обеспечение выполнения этим работником каких-либо действий в пользу стимулирующей его Стороны.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r>
        <w:t>В случае возникновения у Стороны оснований полагать, что произошло или может произойти нарушение каких-либо обязательств, пр еду смотр енных настоящим Согл</w:t>
      </w:r>
      <w:r>
        <w:t>ашением,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</w:t>
      </w:r>
      <w:r>
        <w:t>роной или ее работниками совершено Коррупционное нарушение.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12" w:lineRule="exact"/>
        <w:ind w:firstLine="760"/>
      </w:pPr>
      <w:r>
        <w:t>Стороны признают условия настоящего раздела существенными для целей настоящего Соглашения.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326" w:line="312" w:lineRule="exact"/>
        <w:ind w:firstLine="760"/>
      </w:pPr>
      <w:r>
        <w:t>Стороны гарантируют полную конфиденциальность по вопросам исполнения антикоррупционных условий настоящего</w:t>
      </w:r>
      <w:r>
        <w:t xml:space="preserve"> Соглашения,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AF02E8" w:rsidRDefault="00C75456">
      <w:pPr>
        <w:pStyle w:val="30"/>
        <w:numPr>
          <w:ilvl w:val="0"/>
          <w:numId w:val="1"/>
        </w:numPr>
        <w:shd w:val="clear" w:color="auto" w:fill="auto"/>
        <w:tabs>
          <w:tab w:val="left" w:pos="3632"/>
        </w:tabs>
        <w:spacing w:after="193" w:line="280" w:lineRule="exact"/>
        <w:ind w:left="3300"/>
        <w:jc w:val="both"/>
      </w:pPr>
      <w:r>
        <w:t>Заключительные положения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317" w:lineRule="exact"/>
        <w:ind w:firstLine="760"/>
      </w:pPr>
      <w:r>
        <w:t>Споры, возникающие между Сторонами в св</w:t>
      </w:r>
      <w:r>
        <w:t>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350" w:lineRule="exact"/>
        <w:ind w:firstLine="760"/>
      </w:pPr>
      <w:r>
        <w:t xml:space="preserve">Настоящее Соглашение вступает в </w:t>
      </w:r>
      <w:r>
        <w:t>силу со дня его подписания и действует до расторжения.</w:t>
      </w:r>
    </w:p>
    <w:p w:rsidR="00AF02E8" w:rsidRDefault="00C7545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280" w:lineRule="exact"/>
        <w:ind w:firstLine="760"/>
        <w:sectPr w:rsidR="00AF02E8">
          <w:pgSz w:w="12240" w:h="15840"/>
          <w:pgMar w:top="649" w:right="750" w:bottom="127" w:left="1299" w:header="0" w:footer="3" w:gutter="0"/>
          <w:cols w:space="720"/>
          <w:noEndnote/>
          <w:docGrid w:linePitch="360"/>
        </w:sectPr>
      </w:pPr>
      <w:r>
        <w:t>Настоящее Соглашение может быть расторгнуто по взаимному</w:t>
      </w:r>
    </w:p>
    <w:p w:rsidR="00AF02E8" w:rsidRDefault="00AF02E8">
      <w:pPr>
        <w:pStyle w:val="20"/>
        <w:shd w:val="clear" w:color="auto" w:fill="auto"/>
        <w:spacing w:before="0" w:after="0" w:line="280" w:lineRule="exact"/>
        <w:jc w:val="right"/>
        <w:sectPr w:rsidR="00AF02E8">
          <w:headerReference w:type="default" r:id="rId7"/>
          <w:pgSz w:w="12240" w:h="15840"/>
          <w:pgMar w:top="1531" w:right="820" w:bottom="8175" w:left="117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62.4pt;margin-top:-4pt;width:63.35pt;height:17.6pt;z-index:-125829376;mso-wrap-distance-left:195.85pt;mso-wrap-distance-right:5pt;mso-position-horizontal-relative:margin" filled="f" stroked="f">
            <v:textbox style="mso-fit-shape-to-text:t" inset="0,0,0,0">
              <w:txbxContent>
                <w:p w:rsidR="00AF02E8" w:rsidRDefault="00C75456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Колледж:</w:t>
                  </w:r>
                </w:p>
              </w:txbxContent>
            </v:textbox>
            <w10:wrap type="square" side="left" anchorx="margin"/>
          </v:shape>
        </w:pict>
      </w:r>
      <w:r w:rsidR="00C75456">
        <w:t>ГКУ ЦЗН:</w:t>
      </w:r>
    </w:p>
    <w:p w:rsidR="00AF02E8" w:rsidRDefault="00AF02E8">
      <w:pPr>
        <w:rPr>
          <w:sz w:val="2"/>
          <w:szCs w:val="2"/>
        </w:rPr>
      </w:pPr>
      <w:r w:rsidRPr="00AF02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.9pt;margin-top:145.9pt;width:515.05pt;height:142.1pt;z-index:-125829375;mso-wrap-distance-left:5pt;mso-wrap-distance-right:5pt;mso-wrap-distance-bottom:20pt;mso-position-horizontal-relative:margin" wrapcoords="0 0 21600 0 21600 21600 0 21600 0 0">
            <v:imagedata r:id="rId8" o:title="image1"/>
            <w10:wrap type="square" anchorx="margin"/>
          </v:shape>
        </w:pict>
      </w:r>
    </w:p>
    <w:p w:rsidR="00AF02E8" w:rsidRDefault="00C75456">
      <w:pPr>
        <w:pStyle w:val="50"/>
        <w:shd w:val="clear" w:color="auto" w:fill="auto"/>
        <w:ind w:right="880"/>
      </w:pPr>
      <w:r>
        <w:t>ГКУ Центр занятости населения Кукморского района</w:t>
      </w:r>
    </w:p>
    <w:p w:rsidR="00AF02E8" w:rsidRDefault="00C75456">
      <w:pPr>
        <w:pStyle w:val="50"/>
        <w:shd w:val="clear" w:color="auto" w:fill="auto"/>
      </w:pPr>
      <w:r>
        <w:t>422110, РТ, пгг Кукмор, ул. Ворошилова, 44</w:t>
      </w:r>
    </w:p>
    <w:p w:rsidR="00AF02E8" w:rsidRDefault="00C75456">
      <w:pPr>
        <w:pStyle w:val="50"/>
        <w:shd w:val="clear" w:color="auto" w:fill="auto"/>
      </w:pPr>
      <w:r>
        <w:t>Тел. 8-84364-2-67-54</w:t>
      </w:r>
    </w:p>
    <w:p w:rsidR="00AF02E8" w:rsidRDefault="00C75456">
      <w:pPr>
        <w:pStyle w:val="50"/>
        <w:shd w:val="clear" w:color="auto" w:fill="auto"/>
      </w:pPr>
      <w:r>
        <w:t>Р/с 03221643920000001100</w:t>
      </w:r>
    </w:p>
    <w:p w:rsidR="00AF02E8" w:rsidRDefault="00C75456">
      <w:pPr>
        <w:pStyle w:val="50"/>
        <w:shd w:val="clear" w:color="auto" w:fill="auto"/>
      </w:pPr>
      <w:r>
        <w:t>ОТДЕЛ ЕНИЕ - ОТДЕЛ ЕНИЕ-НБ РЕСПУ БЛ ИКА ТАТАРСТАН БАНКА РОССИИ//УФК по Республике Татарстан г.</w:t>
      </w:r>
      <w:r>
        <w:t xml:space="preserve"> Казань (ГКУ ЦЗН Кукморского района, ЛБ237160002-КукЦЗанН)</w:t>
      </w:r>
    </w:p>
    <w:p w:rsidR="00AF02E8" w:rsidRDefault="00C75456">
      <w:pPr>
        <w:pStyle w:val="50"/>
        <w:shd w:val="clear" w:color="auto" w:fill="auto"/>
      </w:pPr>
      <w:r>
        <w:t>ИНН 1623001967 КПП 162301001 БИ КО 19205400</w:t>
      </w:r>
    </w:p>
    <w:p w:rsidR="00AF02E8" w:rsidRDefault="00C75456">
      <w:pPr>
        <w:pStyle w:val="60"/>
        <w:shd w:val="clear" w:color="auto" w:fill="auto"/>
      </w:pPr>
      <w:r>
        <w:t>Кор. смет'4(ГГб28Т0445370000079</w:t>
      </w:r>
    </w:p>
    <w:p w:rsidR="00AF02E8" w:rsidRDefault="00C75456">
      <w:pPr>
        <w:pStyle w:val="50"/>
        <w:shd w:val="clear" w:color="auto" w:fill="auto"/>
        <w:jc w:val="both"/>
      </w:pPr>
      <w:r>
        <w:br w:type="column"/>
      </w:r>
      <w:r>
        <w:t>Государственное бюджетное профессиональное образовательное учреждение «Лубянский лесотехнический колледж»</w:t>
      </w:r>
    </w:p>
    <w:p w:rsidR="00AF02E8" w:rsidRDefault="00C75456">
      <w:pPr>
        <w:pStyle w:val="50"/>
        <w:shd w:val="clear" w:color="auto" w:fill="auto"/>
        <w:tabs>
          <w:tab w:val="left" w:pos="917"/>
          <w:tab w:val="left" w:pos="2880"/>
        </w:tabs>
        <w:jc w:val="both"/>
      </w:pPr>
      <w:r>
        <w:t>422 108</w:t>
      </w:r>
      <w:r>
        <w:tab/>
        <w:t>РТ Кук</w:t>
      </w:r>
      <w:r>
        <w:t>морский</w:t>
      </w:r>
      <w:r>
        <w:tab/>
      </w:r>
      <w:r>
        <w:rPr>
          <w:lang w:val="en-US" w:eastAsia="en-US" w:bidi="en-US"/>
        </w:rPr>
        <w:t>p</w:t>
      </w:r>
      <w:r>
        <w:t>-он, с.Лубяны.</w:t>
      </w:r>
    </w:p>
    <w:p w:rsidR="00AF02E8" w:rsidRDefault="00C75456">
      <w:pPr>
        <w:pStyle w:val="50"/>
        <w:shd w:val="clear" w:color="auto" w:fill="auto"/>
        <w:ind w:right="2620"/>
      </w:pPr>
      <w:r>
        <w:t>ул.Техникумская, д.10 Тел, 8(84364)23-2-31</w:t>
      </w:r>
    </w:p>
    <w:p w:rsidR="00AF02E8" w:rsidRDefault="00C75456">
      <w:pPr>
        <w:pStyle w:val="50"/>
        <w:shd w:val="clear" w:color="auto" w:fill="auto"/>
        <w:tabs>
          <w:tab w:val="left" w:pos="2880"/>
        </w:tabs>
        <w:jc w:val="both"/>
      </w:pPr>
      <w:r>
        <w:t>ОТДЕЛЕНИЕ-НБ РЕСПУБЛИКА ТАТАРСТАН БАНКА РОССИИ//УФК</w:t>
      </w:r>
      <w:r>
        <w:tab/>
        <w:t>по Республике</w:t>
      </w:r>
    </w:p>
    <w:p w:rsidR="00AF02E8" w:rsidRDefault="00C75456">
      <w:pPr>
        <w:pStyle w:val="50"/>
        <w:shd w:val="clear" w:color="auto" w:fill="auto"/>
        <w:jc w:val="both"/>
      </w:pPr>
      <w:r>
        <w:t>Татарстан г.Казань,</w:t>
      </w:r>
    </w:p>
    <w:p w:rsidR="00AF02E8" w:rsidRDefault="00C75456">
      <w:pPr>
        <w:pStyle w:val="50"/>
        <w:shd w:val="clear" w:color="auto" w:fill="auto"/>
        <w:jc w:val="both"/>
      </w:pPr>
      <w:r>
        <w:t>(ЛБВ 23754002 - ЛубЛесТ; ЛБГ 23754001 - ЛубЛссТ; ЛБО 23754003 - ЛубЛесТ)</w:t>
      </w:r>
    </w:p>
    <w:p w:rsidR="00AF02E8" w:rsidRDefault="00C75456" w:rsidP="000006F8">
      <w:pPr>
        <w:pStyle w:val="50"/>
        <w:shd w:val="clear" w:color="auto" w:fill="auto"/>
        <w:ind w:right="2620"/>
        <w:sectPr w:rsidR="00AF02E8">
          <w:type w:val="continuous"/>
          <w:pgSz w:w="12240" w:h="15840"/>
          <w:pgMar w:top="1516" w:right="820" w:bottom="1516" w:left="1177" w:header="0" w:footer="3" w:gutter="0"/>
          <w:cols w:num="2" w:space="532"/>
          <w:noEndnote/>
          <w:docGrid w:linePitch="360"/>
        </w:sectPr>
      </w:pPr>
      <w:r>
        <w:t xml:space="preserve">ИНН 1623000226 КПП </w:t>
      </w:r>
    </w:p>
    <w:p w:rsidR="00AF02E8" w:rsidRDefault="00AF02E8" w:rsidP="000006F8">
      <w:pPr>
        <w:pStyle w:val="50"/>
        <w:shd w:val="clear" w:color="auto" w:fill="auto"/>
        <w:spacing w:after="202" w:line="230" w:lineRule="exact"/>
        <w:ind w:left="11120" w:right="200"/>
        <w:jc w:val="right"/>
        <w:rPr>
          <w:sz w:val="2"/>
          <w:szCs w:val="2"/>
        </w:rPr>
      </w:pPr>
    </w:p>
    <w:sectPr w:rsidR="00AF02E8" w:rsidSect="00AF02E8">
      <w:headerReference w:type="default" r:id="rId9"/>
      <w:pgSz w:w="15840" w:h="12240" w:orient="landscape"/>
      <w:pgMar w:top="758" w:right="1102" w:bottom="1158" w:left="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56" w:rsidRDefault="00C75456" w:rsidP="00AF02E8">
      <w:r>
        <w:separator/>
      </w:r>
    </w:p>
  </w:endnote>
  <w:endnote w:type="continuationSeparator" w:id="1">
    <w:p w:rsidR="00C75456" w:rsidRDefault="00C75456" w:rsidP="00AF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56" w:rsidRDefault="00C75456"/>
  </w:footnote>
  <w:footnote w:type="continuationSeparator" w:id="1">
    <w:p w:rsidR="00C75456" w:rsidRDefault="00C75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8" w:rsidRDefault="00AF02E8">
    <w:pPr>
      <w:rPr>
        <w:sz w:val="2"/>
        <w:szCs w:val="2"/>
      </w:rPr>
    </w:pPr>
    <w:r w:rsidRPr="00AF0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7.65pt;margin-top:38.65pt;width:269.75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02E8" w:rsidRDefault="00C754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7. Юридические адреса и подписи сторон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E8" w:rsidRDefault="00AF02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28"/>
    <w:multiLevelType w:val="multilevel"/>
    <w:tmpl w:val="CF56A7CE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F3726"/>
    <w:multiLevelType w:val="multilevel"/>
    <w:tmpl w:val="F9FCE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620BC"/>
    <w:multiLevelType w:val="multilevel"/>
    <w:tmpl w:val="28686422"/>
    <w:lvl w:ilvl="0">
      <w:start w:val="1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0455A"/>
    <w:multiLevelType w:val="multilevel"/>
    <w:tmpl w:val="837C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02E8"/>
    <w:rsid w:val="000006F8"/>
    <w:rsid w:val="00AF02E8"/>
    <w:rsid w:val="00C7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2E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0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F0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AF02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02E8"/>
    <w:rPr>
      <w:rFonts w:ascii="Garamond" w:eastAsia="Garamond" w:hAnsi="Garamond" w:cs="Garamond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45pt">
    <w:name w:val="Основной текст (4) + Times New Roman;4;5 pt"/>
    <w:basedOn w:val="4"/>
    <w:rsid w:val="00AF02E8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TimesNewRoman5pt">
    <w:name w:val="Основной текст (4) + Times New Roman;5 pt;Не полужирный"/>
    <w:basedOn w:val="4"/>
    <w:rsid w:val="00AF02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TimesNewRoman85pt">
    <w:name w:val="Основной текст (4) + Times New Roman;8;5 pt;Не полужирный;Курсив"/>
    <w:basedOn w:val="4"/>
    <w:rsid w:val="00AF02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xact">
    <w:name w:val="Основной текст (2) Exact"/>
    <w:basedOn w:val="a0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F02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11pt">
    <w:name w:val="Основной текст (5) + 11 pt"/>
    <w:basedOn w:val="5"/>
    <w:rsid w:val="00AF02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F02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1pt0">
    <w:name w:val="Основной текст (2) + 11 pt"/>
    <w:basedOn w:val="2"/>
    <w:rsid w:val="00AF02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"/>
    <w:rsid w:val="00AF02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Garamond4pt">
    <w:name w:val="Основной текст (2) + Garamond;4 pt;Полужирный"/>
    <w:basedOn w:val="2"/>
    <w:rsid w:val="00AF02E8"/>
    <w:rPr>
      <w:rFonts w:ascii="Garamond" w:eastAsia="Garamond" w:hAnsi="Garamond" w:cs="Garamond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95pt">
    <w:name w:val="Основной текст (7) + 9;5 pt"/>
    <w:basedOn w:val="7"/>
    <w:rsid w:val="00AF02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Garamond4pt0">
    <w:name w:val="Основной текст (2) + Garamond;4 pt"/>
    <w:basedOn w:val="2"/>
    <w:rsid w:val="00AF02E8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Заголовок №1"/>
    <w:basedOn w:val="a"/>
    <w:link w:val="1"/>
    <w:rsid w:val="00AF02E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F02E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F02E8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F02E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8"/>
      <w:szCs w:val="8"/>
    </w:rPr>
  </w:style>
  <w:style w:type="paragraph" w:customStyle="1" w:styleId="a5">
    <w:name w:val="Колонтитул"/>
    <w:basedOn w:val="a"/>
    <w:link w:val="a4"/>
    <w:rsid w:val="00AF0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F02E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F02E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AF02E8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F02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1</cp:lastModifiedBy>
  <cp:revision>3</cp:revision>
  <dcterms:created xsi:type="dcterms:W3CDTF">2021-10-25T05:11:00Z</dcterms:created>
  <dcterms:modified xsi:type="dcterms:W3CDTF">2021-10-25T05:12:00Z</dcterms:modified>
</cp:coreProperties>
</file>